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111" w:rsidRDefault="00F955F0" w:rsidP="00566349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A0A0A"/>
          <w:sz w:val="32"/>
          <w:szCs w:val="32"/>
          <w:lang w:eastAsia="ru-RU"/>
        </w:rPr>
      </w:pPr>
      <w:bookmarkStart w:id="0" w:name="_GoBack"/>
      <w:bookmarkEnd w:id="0"/>
      <w:r w:rsidRPr="00F955F0">
        <w:rPr>
          <w:rFonts w:ascii="Times New Roman" w:hAnsi="Times New Roman" w:cs="Times New Roman"/>
          <w:b/>
          <w:color w:val="0A0A0A"/>
          <w:sz w:val="32"/>
          <w:szCs w:val="32"/>
          <w:lang w:eastAsia="ru-RU"/>
        </w:rPr>
        <w:t>Показатели доступности медицинской помощи</w:t>
      </w:r>
      <w:r w:rsidRPr="00F955F0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 xml:space="preserve"> в рамках Территориальной программы государственных гарантий включают </w:t>
      </w:r>
    </w:p>
    <w:p w:rsidR="00F955F0" w:rsidRPr="00F955F0" w:rsidRDefault="00F955F0" w:rsidP="00D67111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A0A0A"/>
          <w:sz w:val="32"/>
          <w:szCs w:val="32"/>
          <w:lang w:eastAsia="ru-RU"/>
        </w:rPr>
      </w:pPr>
      <w:r w:rsidRPr="00D67111">
        <w:rPr>
          <w:rFonts w:ascii="Times New Roman" w:hAnsi="Times New Roman" w:cs="Times New Roman"/>
          <w:b/>
          <w:bCs/>
          <w:color w:val="0A0A0A"/>
          <w:sz w:val="32"/>
          <w:szCs w:val="32"/>
          <w:lang w:eastAsia="ru-RU"/>
        </w:rPr>
        <w:t>удовлетворенность</w:t>
      </w:r>
      <w:r w:rsidR="00D67111">
        <w:rPr>
          <w:rFonts w:ascii="Times New Roman" w:hAnsi="Times New Roman" w:cs="Times New Roman"/>
          <w:b/>
          <w:bCs/>
          <w:color w:val="0A0A0A"/>
          <w:sz w:val="32"/>
          <w:szCs w:val="32"/>
          <w:lang w:eastAsia="ru-RU"/>
        </w:rPr>
        <w:t xml:space="preserve"> </w:t>
      </w:r>
      <w:r w:rsidR="00D67111" w:rsidRPr="00D67111">
        <w:rPr>
          <w:rFonts w:ascii="Times New Roman" w:hAnsi="Times New Roman" w:cs="Times New Roman"/>
          <w:b/>
          <w:bCs/>
          <w:color w:val="0A0A0A"/>
          <w:sz w:val="32"/>
          <w:szCs w:val="32"/>
          <w:lang w:eastAsia="ru-RU"/>
        </w:rPr>
        <w:t>населения</w:t>
      </w:r>
      <w:r w:rsidR="00D67111" w:rsidRPr="00F955F0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> </w:t>
      </w:r>
      <w:r w:rsidR="00D67111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>медицинской п</w:t>
      </w:r>
      <w:r w:rsidRPr="00F955F0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>омощью,</w:t>
      </w:r>
      <w:r w:rsidR="00D67111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 xml:space="preserve"> </w:t>
      </w:r>
      <w:r w:rsidRPr="00D67111">
        <w:rPr>
          <w:rFonts w:ascii="Times New Roman" w:hAnsi="Times New Roman" w:cs="Times New Roman"/>
          <w:b/>
          <w:bCs/>
          <w:color w:val="0A0A0A"/>
          <w:sz w:val="32"/>
          <w:szCs w:val="32"/>
          <w:lang w:eastAsia="ru-RU"/>
        </w:rPr>
        <w:t>финансовые показатели</w:t>
      </w:r>
      <w:r w:rsidRPr="00F955F0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> (доля расходов на дневные стационары и неотложную помощь), а также </w:t>
      </w:r>
      <w:r w:rsidRPr="00D67111">
        <w:rPr>
          <w:rFonts w:ascii="Times New Roman" w:hAnsi="Times New Roman" w:cs="Times New Roman"/>
          <w:b/>
          <w:bCs/>
          <w:color w:val="0A0A0A"/>
          <w:sz w:val="32"/>
          <w:szCs w:val="32"/>
          <w:lang w:eastAsia="ru-RU"/>
        </w:rPr>
        <w:t>количественные показатели</w:t>
      </w:r>
      <w:r w:rsidRPr="00F955F0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>, такие как обеспеченность врачами и доля пациентов, получивших помощь в определенном формате (например, специализированную или паллиативную помощь). Эти показатели используются для оценки уровня и динамики доступности медицинских услуг.</w:t>
      </w:r>
      <w:r w:rsidRPr="00D67111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> </w:t>
      </w:r>
    </w:p>
    <w:p w:rsidR="00F955F0" w:rsidRPr="00F955F0" w:rsidRDefault="00F955F0" w:rsidP="00D67111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A0A0A"/>
          <w:sz w:val="32"/>
          <w:szCs w:val="32"/>
          <w:lang w:eastAsia="ru-RU"/>
        </w:rPr>
      </w:pPr>
      <w:r w:rsidRPr="00F955F0">
        <w:rPr>
          <w:rFonts w:ascii="Times New Roman" w:hAnsi="Times New Roman" w:cs="Times New Roman"/>
          <w:b/>
          <w:bCs/>
          <w:color w:val="0A0A0A"/>
          <w:sz w:val="32"/>
          <w:szCs w:val="32"/>
          <w:lang w:eastAsia="ru-RU"/>
        </w:rPr>
        <w:t>Ключевые показатели доступности</w:t>
      </w:r>
    </w:p>
    <w:p w:rsidR="00F955F0" w:rsidRPr="00F955F0" w:rsidRDefault="00F955F0" w:rsidP="00D67111">
      <w:pPr>
        <w:numPr>
          <w:ilvl w:val="0"/>
          <w:numId w:val="32"/>
        </w:numPr>
        <w:shd w:val="clear" w:color="auto" w:fill="FFFFFF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0A0A0A"/>
          <w:sz w:val="32"/>
          <w:szCs w:val="32"/>
          <w:lang w:eastAsia="ru-RU"/>
        </w:rPr>
      </w:pPr>
      <w:r w:rsidRPr="00D67111">
        <w:rPr>
          <w:rFonts w:ascii="Times New Roman" w:hAnsi="Times New Roman" w:cs="Times New Roman"/>
          <w:b/>
          <w:bCs/>
          <w:color w:val="0A0A0A"/>
          <w:sz w:val="32"/>
          <w:szCs w:val="32"/>
          <w:lang w:eastAsia="ru-RU"/>
        </w:rPr>
        <w:t>Удовлетворенность населения:</w:t>
      </w:r>
      <w:r w:rsidRPr="00D67111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> Измеряется как процент опрошенных, которые удовлетворены доступностью медицинской помощи, как в городах, так и в сельской местности.</w:t>
      </w:r>
    </w:p>
    <w:p w:rsidR="00F955F0" w:rsidRPr="00F955F0" w:rsidRDefault="00F955F0" w:rsidP="00D67111">
      <w:pPr>
        <w:numPr>
          <w:ilvl w:val="0"/>
          <w:numId w:val="32"/>
        </w:numPr>
        <w:shd w:val="clear" w:color="auto" w:fill="FFFFFF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0A0A0A"/>
          <w:sz w:val="32"/>
          <w:szCs w:val="32"/>
          <w:lang w:eastAsia="ru-RU"/>
        </w:rPr>
      </w:pPr>
      <w:r w:rsidRPr="00D67111">
        <w:rPr>
          <w:rFonts w:ascii="Times New Roman" w:hAnsi="Times New Roman" w:cs="Times New Roman"/>
          <w:b/>
          <w:bCs/>
          <w:color w:val="0A0A0A"/>
          <w:sz w:val="32"/>
          <w:szCs w:val="32"/>
          <w:lang w:eastAsia="ru-RU"/>
        </w:rPr>
        <w:t>Финансовые показатели:</w:t>
      </w:r>
    </w:p>
    <w:p w:rsidR="00F955F0" w:rsidRPr="00F955F0" w:rsidRDefault="00F955F0" w:rsidP="00D67111">
      <w:pPr>
        <w:numPr>
          <w:ilvl w:val="1"/>
          <w:numId w:val="32"/>
        </w:numPr>
        <w:shd w:val="clear" w:color="auto" w:fill="FFFFFF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0A0A0A"/>
          <w:sz w:val="32"/>
          <w:szCs w:val="32"/>
          <w:lang w:eastAsia="ru-RU"/>
        </w:rPr>
      </w:pPr>
      <w:r w:rsidRPr="00D67111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>Доля расходов на оказание медицинской помощи в условиях дневного стационара от общего объема расходов на программу.</w:t>
      </w:r>
    </w:p>
    <w:p w:rsidR="00F955F0" w:rsidRPr="00F955F0" w:rsidRDefault="00F955F0" w:rsidP="00D67111">
      <w:pPr>
        <w:numPr>
          <w:ilvl w:val="1"/>
          <w:numId w:val="32"/>
        </w:numPr>
        <w:shd w:val="clear" w:color="auto" w:fill="FFFFFF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0A0A0A"/>
          <w:sz w:val="32"/>
          <w:szCs w:val="32"/>
          <w:lang w:eastAsia="ru-RU"/>
        </w:rPr>
      </w:pPr>
      <w:r w:rsidRPr="00D67111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>Доля расходов на неотложную амбулаторную помощь от общего объема расходов на программу.</w:t>
      </w:r>
    </w:p>
    <w:p w:rsidR="00F955F0" w:rsidRPr="00F955F0" w:rsidRDefault="00F955F0" w:rsidP="00D67111">
      <w:pPr>
        <w:numPr>
          <w:ilvl w:val="0"/>
          <w:numId w:val="32"/>
        </w:numPr>
        <w:shd w:val="clear" w:color="auto" w:fill="FFFFFF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0A0A0A"/>
          <w:sz w:val="32"/>
          <w:szCs w:val="32"/>
          <w:lang w:eastAsia="ru-RU"/>
        </w:rPr>
      </w:pPr>
      <w:r w:rsidRPr="00D67111">
        <w:rPr>
          <w:rFonts w:ascii="Times New Roman" w:hAnsi="Times New Roman" w:cs="Times New Roman"/>
          <w:b/>
          <w:bCs/>
          <w:color w:val="0A0A0A"/>
          <w:sz w:val="32"/>
          <w:szCs w:val="32"/>
          <w:lang w:eastAsia="ru-RU"/>
        </w:rPr>
        <w:t>Количественные и организационные показатели:</w:t>
      </w:r>
    </w:p>
    <w:p w:rsidR="00F955F0" w:rsidRPr="00F955F0" w:rsidRDefault="00F955F0" w:rsidP="00D67111">
      <w:pPr>
        <w:numPr>
          <w:ilvl w:val="1"/>
          <w:numId w:val="32"/>
        </w:numPr>
        <w:shd w:val="clear" w:color="auto" w:fill="FFFFFF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0A0A0A"/>
          <w:sz w:val="32"/>
          <w:szCs w:val="32"/>
          <w:lang w:eastAsia="ru-RU"/>
        </w:rPr>
      </w:pPr>
      <w:r w:rsidRPr="00D67111">
        <w:rPr>
          <w:rFonts w:ascii="Times New Roman" w:hAnsi="Times New Roman" w:cs="Times New Roman"/>
          <w:b/>
          <w:bCs/>
          <w:color w:val="0A0A0A"/>
          <w:sz w:val="32"/>
          <w:szCs w:val="32"/>
          <w:lang w:eastAsia="ru-RU"/>
        </w:rPr>
        <w:t>Обеспеченность населения врачами:</w:t>
      </w:r>
      <w:r w:rsidRPr="00D67111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> Показатель отражает количество врачей на определенное число жителей.</w:t>
      </w:r>
    </w:p>
    <w:p w:rsidR="00F955F0" w:rsidRPr="00F955F0" w:rsidRDefault="00F955F0" w:rsidP="00D67111">
      <w:pPr>
        <w:numPr>
          <w:ilvl w:val="1"/>
          <w:numId w:val="32"/>
        </w:numPr>
        <w:shd w:val="clear" w:color="auto" w:fill="FFFFFF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0A0A0A"/>
          <w:sz w:val="32"/>
          <w:szCs w:val="32"/>
          <w:lang w:eastAsia="ru-RU"/>
        </w:rPr>
      </w:pPr>
      <w:r w:rsidRPr="00D67111">
        <w:rPr>
          <w:rFonts w:ascii="Times New Roman" w:hAnsi="Times New Roman" w:cs="Times New Roman"/>
          <w:b/>
          <w:bCs/>
          <w:color w:val="0A0A0A"/>
          <w:sz w:val="32"/>
          <w:szCs w:val="32"/>
          <w:lang w:eastAsia="ru-RU"/>
        </w:rPr>
        <w:t>Доля пациентов, получивших определенный вид помощи:</w:t>
      </w:r>
      <w:r w:rsidRPr="00D67111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 xml:space="preserve"> Пример — доля пациентов, получивших специализированную медицинскую помощь в федеральных </w:t>
      </w:r>
      <w:proofErr w:type="spellStart"/>
      <w:r w:rsidRPr="00D67111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>медорганизациях</w:t>
      </w:r>
      <w:proofErr w:type="spellEnd"/>
      <w:r w:rsidRPr="00D67111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 xml:space="preserve"> в стационарных условиях.</w:t>
      </w:r>
    </w:p>
    <w:p w:rsidR="00F955F0" w:rsidRPr="00F955F0" w:rsidRDefault="00F955F0" w:rsidP="00D67111">
      <w:pPr>
        <w:numPr>
          <w:ilvl w:val="1"/>
          <w:numId w:val="32"/>
        </w:numPr>
        <w:shd w:val="clear" w:color="auto" w:fill="FFFFFF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0A0A0A"/>
          <w:sz w:val="32"/>
          <w:szCs w:val="32"/>
          <w:lang w:eastAsia="ru-RU"/>
        </w:rPr>
      </w:pPr>
      <w:r w:rsidRPr="00D67111">
        <w:rPr>
          <w:rFonts w:ascii="Times New Roman" w:hAnsi="Times New Roman" w:cs="Times New Roman"/>
          <w:b/>
          <w:bCs/>
          <w:color w:val="0A0A0A"/>
          <w:sz w:val="32"/>
          <w:szCs w:val="32"/>
          <w:lang w:eastAsia="ru-RU"/>
        </w:rPr>
        <w:t>Организация паллиативной помощи:</w:t>
      </w:r>
      <w:r w:rsidRPr="00D67111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> Может включать долю посещений патронажных служб на дому для детского населения в общем числе посещений, а также количество пациентов, получающих паллиативную помощь вне места регистрации.</w:t>
      </w:r>
    </w:p>
    <w:p w:rsidR="00F955F0" w:rsidRPr="00F955F0" w:rsidRDefault="00F955F0" w:rsidP="00D67111">
      <w:pPr>
        <w:numPr>
          <w:ilvl w:val="0"/>
          <w:numId w:val="32"/>
        </w:numPr>
        <w:shd w:val="clear" w:color="auto" w:fill="FFFFFF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0A0A0A"/>
          <w:sz w:val="32"/>
          <w:szCs w:val="32"/>
          <w:lang w:eastAsia="ru-RU"/>
        </w:rPr>
      </w:pPr>
      <w:r w:rsidRPr="00D67111">
        <w:rPr>
          <w:rFonts w:ascii="Times New Roman" w:hAnsi="Times New Roman" w:cs="Times New Roman"/>
          <w:b/>
          <w:bCs/>
          <w:color w:val="0A0A0A"/>
          <w:sz w:val="32"/>
          <w:szCs w:val="32"/>
          <w:lang w:eastAsia="ru-RU"/>
        </w:rPr>
        <w:t>Количество жалоб:</w:t>
      </w:r>
      <w:r w:rsidRPr="00D67111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> Учитывается количество обоснованных жалоб, в том числе на отказ в оказании помощи в рамках программы. </w:t>
      </w:r>
    </w:p>
    <w:p w:rsidR="00F955F0" w:rsidRPr="00F955F0" w:rsidRDefault="00F955F0" w:rsidP="00D67111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A0A0A"/>
          <w:sz w:val="32"/>
          <w:szCs w:val="32"/>
          <w:lang w:eastAsia="ru-RU"/>
        </w:rPr>
      </w:pPr>
      <w:r w:rsidRPr="00F955F0">
        <w:rPr>
          <w:rFonts w:ascii="Times New Roman" w:hAnsi="Times New Roman" w:cs="Times New Roman"/>
          <w:b/>
          <w:bCs/>
          <w:color w:val="0A0A0A"/>
          <w:sz w:val="32"/>
          <w:szCs w:val="32"/>
          <w:lang w:eastAsia="ru-RU"/>
        </w:rPr>
        <w:t>Как это работает</w:t>
      </w:r>
    </w:p>
    <w:p w:rsidR="00F955F0" w:rsidRPr="00F955F0" w:rsidRDefault="00F955F0" w:rsidP="00D67111">
      <w:pPr>
        <w:numPr>
          <w:ilvl w:val="0"/>
          <w:numId w:val="33"/>
        </w:numPr>
        <w:shd w:val="clear" w:color="auto" w:fill="FFFFFF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0A0A0A"/>
          <w:sz w:val="32"/>
          <w:szCs w:val="32"/>
          <w:lang w:eastAsia="ru-RU"/>
        </w:rPr>
      </w:pPr>
      <w:r w:rsidRPr="00D67111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>Территориальная программа устанавливает целевые значения для этих показателей.</w:t>
      </w:r>
    </w:p>
    <w:p w:rsidR="00F955F0" w:rsidRPr="00F955F0" w:rsidRDefault="00F955F0" w:rsidP="00D67111">
      <w:pPr>
        <w:numPr>
          <w:ilvl w:val="0"/>
          <w:numId w:val="33"/>
        </w:numPr>
        <w:shd w:val="clear" w:color="auto" w:fill="FFFFFF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0A0A0A"/>
          <w:sz w:val="32"/>
          <w:szCs w:val="32"/>
          <w:lang w:eastAsia="ru-RU"/>
        </w:rPr>
      </w:pPr>
      <w:r w:rsidRPr="00D67111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>Комплексная оценка уровня доступности медицинской помощи проводится на основе этих установленных критериев и их динамики.</w:t>
      </w:r>
    </w:p>
    <w:p w:rsidR="00F955F0" w:rsidRPr="00F955F0" w:rsidRDefault="00F955F0" w:rsidP="00D67111">
      <w:pPr>
        <w:numPr>
          <w:ilvl w:val="0"/>
          <w:numId w:val="33"/>
        </w:numPr>
        <w:shd w:val="clear" w:color="auto" w:fill="FFFFFF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0A0A0A"/>
          <w:sz w:val="32"/>
          <w:szCs w:val="32"/>
          <w:lang w:eastAsia="ru-RU"/>
        </w:rPr>
      </w:pPr>
      <w:r w:rsidRPr="00D67111">
        <w:rPr>
          <w:rFonts w:ascii="Times New Roman" w:hAnsi="Times New Roman" w:cs="Times New Roman"/>
          <w:color w:val="0A0A0A"/>
          <w:sz w:val="32"/>
          <w:szCs w:val="32"/>
          <w:lang w:eastAsia="ru-RU"/>
        </w:rPr>
        <w:t>Показатели позволяют оценить, насколько эффективно и своевременно предоставляется медицинская помощь, и удовлетворяются ли потребности пациентов. </w:t>
      </w:r>
    </w:p>
    <w:p w:rsidR="0029672D" w:rsidRPr="00D67111" w:rsidRDefault="0029672D" w:rsidP="00D6711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29672D" w:rsidRPr="00D67111" w:rsidSect="00D67111">
      <w:pgSz w:w="11906" w:h="16838"/>
      <w:pgMar w:top="709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3E9"/>
    <w:multiLevelType w:val="multilevel"/>
    <w:tmpl w:val="43FA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D5327"/>
    <w:multiLevelType w:val="hybridMultilevel"/>
    <w:tmpl w:val="5D529BE6"/>
    <w:lvl w:ilvl="0" w:tplc="86A63414">
      <w:start w:val="4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C0B58"/>
    <w:multiLevelType w:val="multilevel"/>
    <w:tmpl w:val="AA94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D00495"/>
    <w:multiLevelType w:val="multilevel"/>
    <w:tmpl w:val="E83A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D54DF"/>
    <w:multiLevelType w:val="multilevel"/>
    <w:tmpl w:val="4E4C0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8C3A0B"/>
    <w:multiLevelType w:val="multilevel"/>
    <w:tmpl w:val="E334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F139DE"/>
    <w:multiLevelType w:val="multilevel"/>
    <w:tmpl w:val="8E5C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285EDE"/>
    <w:multiLevelType w:val="multilevel"/>
    <w:tmpl w:val="4D3EB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DB2961"/>
    <w:multiLevelType w:val="multilevel"/>
    <w:tmpl w:val="5166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CB55E1"/>
    <w:multiLevelType w:val="multilevel"/>
    <w:tmpl w:val="C4AE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208F0"/>
    <w:multiLevelType w:val="multilevel"/>
    <w:tmpl w:val="4328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563417"/>
    <w:multiLevelType w:val="multilevel"/>
    <w:tmpl w:val="1002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42783C"/>
    <w:multiLevelType w:val="multilevel"/>
    <w:tmpl w:val="BAAE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C49DF"/>
    <w:multiLevelType w:val="hybridMultilevel"/>
    <w:tmpl w:val="A6C8CE62"/>
    <w:lvl w:ilvl="0" w:tplc="732E0D5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B2D74"/>
    <w:multiLevelType w:val="multilevel"/>
    <w:tmpl w:val="0428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9322F9"/>
    <w:multiLevelType w:val="multilevel"/>
    <w:tmpl w:val="B6BA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A17C5C"/>
    <w:multiLevelType w:val="multilevel"/>
    <w:tmpl w:val="761C7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CD0EC2"/>
    <w:multiLevelType w:val="multilevel"/>
    <w:tmpl w:val="BAEA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8148CF"/>
    <w:multiLevelType w:val="multilevel"/>
    <w:tmpl w:val="EF04EAB6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16" w:hanging="4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80" w:hanging="1800"/>
      </w:pPr>
      <w:rPr>
        <w:rFonts w:hint="default"/>
      </w:rPr>
    </w:lvl>
  </w:abstractNum>
  <w:abstractNum w:abstractNumId="19" w15:restartNumberingAfterBreak="0">
    <w:nsid w:val="39885879"/>
    <w:multiLevelType w:val="multilevel"/>
    <w:tmpl w:val="CB2A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505AC0"/>
    <w:multiLevelType w:val="multilevel"/>
    <w:tmpl w:val="7DD2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151D60"/>
    <w:multiLevelType w:val="multilevel"/>
    <w:tmpl w:val="2942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4E01E2"/>
    <w:multiLevelType w:val="multilevel"/>
    <w:tmpl w:val="B8E8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190F1E"/>
    <w:multiLevelType w:val="multilevel"/>
    <w:tmpl w:val="268E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576955"/>
    <w:multiLevelType w:val="multilevel"/>
    <w:tmpl w:val="4CD0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DE083F"/>
    <w:multiLevelType w:val="multilevel"/>
    <w:tmpl w:val="0B7E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6D5B93"/>
    <w:multiLevelType w:val="multilevel"/>
    <w:tmpl w:val="A584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C55411"/>
    <w:multiLevelType w:val="multilevel"/>
    <w:tmpl w:val="D044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0A257B"/>
    <w:multiLevelType w:val="multilevel"/>
    <w:tmpl w:val="1172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24774B"/>
    <w:multiLevelType w:val="multilevel"/>
    <w:tmpl w:val="A1A6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8F4626"/>
    <w:multiLevelType w:val="multilevel"/>
    <w:tmpl w:val="EB3E4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26"/>
  </w:num>
  <w:num w:numId="3">
    <w:abstractNumId w:val="9"/>
  </w:num>
  <w:num w:numId="4">
    <w:abstractNumId w:val="14"/>
  </w:num>
  <w:num w:numId="5">
    <w:abstractNumId w:val="8"/>
  </w:num>
  <w:num w:numId="6">
    <w:abstractNumId w:val="4"/>
  </w:num>
  <w:num w:numId="7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21"/>
  </w:num>
  <w:num w:numId="9">
    <w:abstractNumId w:val="16"/>
  </w:num>
  <w:num w:numId="10">
    <w:abstractNumId w:val="3"/>
  </w:num>
  <w:num w:numId="11">
    <w:abstractNumId w:val="11"/>
  </w:num>
  <w:num w:numId="12">
    <w:abstractNumId w:val="7"/>
  </w:num>
  <w:num w:numId="13">
    <w:abstractNumId w:val="24"/>
  </w:num>
  <w:num w:numId="14">
    <w:abstractNumId w:val="27"/>
  </w:num>
  <w:num w:numId="15">
    <w:abstractNumId w:val="30"/>
  </w:num>
  <w:num w:numId="16">
    <w:abstractNumId w:val="3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>
    <w:abstractNumId w:val="12"/>
  </w:num>
  <w:num w:numId="18">
    <w:abstractNumId w:val="23"/>
  </w:num>
  <w:num w:numId="19">
    <w:abstractNumId w:val="25"/>
  </w:num>
  <w:num w:numId="20">
    <w:abstractNumId w:val="10"/>
  </w:num>
  <w:num w:numId="21">
    <w:abstractNumId w:val="5"/>
  </w:num>
  <w:num w:numId="22">
    <w:abstractNumId w:val="17"/>
  </w:num>
  <w:num w:numId="23">
    <w:abstractNumId w:val="13"/>
  </w:num>
  <w:num w:numId="24">
    <w:abstractNumId w:val="18"/>
  </w:num>
  <w:num w:numId="25">
    <w:abstractNumId w:val="1"/>
  </w:num>
  <w:num w:numId="26">
    <w:abstractNumId w:val="19"/>
  </w:num>
  <w:num w:numId="27">
    <w:abstractNumId w:val="22"/>
  </w:num>
  <w:num w:numId="28">
    <w:abstractNumId w:val="0"/>
  </w:num>
  <w:num w:numId="29">
    <w:abstractNumId w:val="29"/>
  </w:num>
  <w:num w:numId="30">
    <w:abstractNumId w:val="2"/>
  </w:num>
  <w:num w:numId="31">
    <w:abstractNumId w:val="20"/>
  </w:num>
  <w:num w:numId="32">
    <w:abstractNumId w:val="6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BA3"/>
    <w:rsid w:val="00007613"/>
    <w:rsid w:val="00032295"/>
    <w:rsid w:val="0003435C"/>
    <w:rsid w:val="00041BA3"/>
    <w:rsid w:val="00056A5B"/>
    <w:rsid w:val="000760C6"/>
    <w:rsid w:val="000B199D"/>
    <w:rsid w:val="000C3040"/>
    <w:rsid w:val="000D57A4"/>
    <w:rsid w:val="000E13D6"/>
    <w:rsid w:val="00134A5E"/>
    <w:rsid w:val="001451E0"/>
    <w:rsid w:val="00161865"/>
    <w:rsid w:val="00161EDA"/>
    <w:rsid w:val="001A0A82"/>
    <w:rsid w:val="0025526C"/>
    <w:rsid w:val="0029672D"/>
    <w:rsid w:val="002A00BA"/>
    <w:rsid w:val="002C0505"/>
    <w:rsid w:val="002D35C0"/>
    <w:rsid w:val="002F21DB"/>
    <w:rsid w:val="00331473"/>
    <w:rsid w:val="00352F54"/>
    <w:rsid w:val="00373056"/>
    <w:rsid w:val="0039446F"/>
    <w:rsid w:val="003A545A"/>
    <w:rsid w:val="00421355"/>
    <w:rsid w:val="00424E16"/>
    <w:rsid w:val="004331C7"/>
    <w:rsid w:val="004334FA"/>
    <w:rsid w:val="00460871"/>
    <w:rsid w:val="00484BCB"/>
    <w:rsid w:val="004C6BB3"/>
    <w:rsid w:val="004D0D71"/>
    <w:rsid w:val="0050391E"/>
    <w:rsid w:val="00506240"/>
    <w:rsid w:val="005303E3"/>
    <w:rsid w:val="00566349"/>
    <w:rsid w:val="005D3712"/>
    <w:rsid w:val="005E7102"/>
    <w:rsid w:val="00665711"/>
    <w:rsid w:val="006A0068"/>
    <w:rsid w:val="006C436B"/>
    <w:rsid w:val="00750A69"/>
    <w:rsid w:val="0076178A"/>
    <w:rsid w:val="00770E5D"/>
    <w:rsid w:val="007742F7"/>
    <w:rsid w:val="00781B56"/>
    <w:rsid w:val="00785146"/>
    <w:rsid w:val="008436C8"/>
    <w:rsid w:val="0084501C"/>
    <w:rsid w:val="00856386"/>
    <w:rsid w:val="00871069"/>
    <w:rsid w:val="00937A0A"/>
    <w:rsid w:val="00944361"/>
    <w:rsid w:val="00981DB1"/>
    <w:rsid w:val="009931F9"/>
    <w:rsid w:val="009B029C"/>
    <w:rsid w:val="009C5717"/>
    <w:rsid w:val="009D5922"/>
    <w:rsid w:val="00A4479B"/>
    <w:rsid w:val="00A47629"/>
    <w:rsid w:val="00A54BE0"/>
    <w:rsid w:val="00AB3232"/>
    <w:rsid w:val="00AE0271"/>
    <w:rsid w:val="00AE7B42"/>
    <w:rsid w:val="00B05325"/>
    <w:rsid w:val="00B13744"/>
    <w:rsid w:val="00B20405"/>
    <w:rsid w:val="00B87C9C"/>
    <w:rsid w:val="00BC76DF"/>
    <w:rsid w:val="00C56013"/>
    <w:rsid w:val="00C870C1"/>
    <w:rsid w:val="00CB1187"/>
    <w:rsid w:val="00CB1981"/>
    <w:rsid w:val="00CD027D"/>
    <w:rsid w:val="00D12972"/>
    <w:rsid w:val="00D333CC"/>
    <w:rsid w:val="00D50B54"/>
    <w:rsid w:val="00D57168"/>
    <w:rsid w:val="00D57E7E"/>
    <w:rsid w:val="00D610FF"/>
    <w:rsid w:val="00D61B21"/>
    <w:rsid w:val="00D67111"/>
    <w:rsid w:val="00D953DD"/>
    <w:rsid w:val="00DA2C5D"/>
    <w:rsid w:val="00E00EAA"/>
    <w:rsid w:val="00E1186C"/>
    <w:rsid w:val="00E908A0"/>
    <w:rsid w:val="00F35CD2"/>
    <w:rsid w:val="00F458F3"/>
    <w:rsid w:val="00F955F0"/>
    <w:rsid w:val="00FA0E90"/>
    <w:rsid w:val="00FF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FAC7"/>
  <w15:chartTrackingRefBased/>
  <w15:docId w15:val="{B788D458-F514-498F-B7D1-48D7E7BA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405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paragraph" w:styleId="1">
    <w:name w:val="heading 1"/>
    <w:basedOn w:val="a"/>
    <w:link w:val="10"/>
    <w:uiPriority w:val="9"/>
    <w:qFormat/>
    <w:rsid w:val="004334FA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3232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5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532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334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mrcssattr">
    <w:name w:val="msonormal_mr_css_attr"/>
    <w:basedOn w:val="a"/>
    <w:rsid w:val="009931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424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C56013"/>
  </w:style>
  <w:style w:type="character" w:styleId="a7">
    <w:name w:val="Strong"/>
    <w:basedOn w:val="a0"/>
    <w:uiPriority w:val="22"/>
    <w:qFormat/>
    <w:rsid w:val="00C56013"/>
    <w:rPr>
      <w:b/>
      <w:bCs/>
    </w:rPr>
  </w:style>
  <w:style w:type="paragraph" w:styleId="a8">
    <w:name w:val="List Paragraph"/>
    <w:basedOn w:val="a"/>
    <w:uiPriority w:val="34"/>
    <w:qFormat/>
    <w:rsid w:val="00F458F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AE02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vkekvd">
    <w:name w:val="vkekvd"/>
    <w:basedOn w:val="a0"/>
    <w:rsid w:val="00981DB1"/>
  </w:style>
  <w:style w:type="character" w:customStyle="1" w:styleId="t286pc">
    <w:name w:val="t286pc"/>
    <w:basedOn w:val="a0"/>
    <w:rsid w:val="00981DB1"/>
  </w:style>
  <w:style w:type="character" w:customStyle="1" w:styleId="balloontext">
    <w:name w:val="balloon__text"/>
    <w:basedOn w:val="a0"/>
    <w:rsid w:val="004D0D71"/>
  </w:style>
  <w:style w:type="paragraph" w:customStyle="1" w:styleId="aligncenter">
    <w:name w:val="align_center"/>
    <w:basedOn w:val="a"/>
    <w:rsid w:val="004D0D7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4D0D7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4D0D7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05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176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0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55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62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54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06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8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2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9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36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671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4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99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80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17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7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70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1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14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7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474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6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1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49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1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78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2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8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89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60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5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3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93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7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2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036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9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92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4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71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81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0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31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408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8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9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68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84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068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4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69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74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02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1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49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35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0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6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5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91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3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209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1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0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86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51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31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44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73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844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1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37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88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69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38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78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60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13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6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19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9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0367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1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25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67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13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310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7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12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619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9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17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09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0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835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708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6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3211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3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46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92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2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48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3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9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89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265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4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38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38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1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2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82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54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0112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8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39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11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09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8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1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78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8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42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9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61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6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636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5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53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6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86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726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9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3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72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323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42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0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08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351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64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8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68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68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9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2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79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34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2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47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846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210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196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1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5475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0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2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65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3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86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500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7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13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47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97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64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2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57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08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03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4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06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8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14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80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8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34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0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4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94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85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8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581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9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0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4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0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63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0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0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61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308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2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2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7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95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348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0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8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2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9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4301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8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2503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1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0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8078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7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294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5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7716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6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9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59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467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84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8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15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334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0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816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2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9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39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13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6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53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46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3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7307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8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0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5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84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425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5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8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19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435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7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59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5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26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538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9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9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0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80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01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35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45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71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5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0645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1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7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4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16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203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1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1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19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526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02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07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87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1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0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31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57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9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9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21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5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7684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5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1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0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46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44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00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4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8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63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68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55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867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7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6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46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72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5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8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10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1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3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2305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7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45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83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408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52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554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723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792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519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896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658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9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970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1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1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890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7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1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89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48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7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65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1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58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41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1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0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8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62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6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5017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9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6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3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8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7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364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46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84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3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5833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94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5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9548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1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7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9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48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743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9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6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01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31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3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2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380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72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76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28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794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90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84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47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25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0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6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16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05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20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7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2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76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34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5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306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5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0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62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07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68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63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5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10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276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2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2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70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75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526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1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54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79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8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3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52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7991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Серафимовна</dc:creator>
  <cp:keywords/>
  <dc:description/>
  <cp:lastModifiedBy>Елена Серафимовна</cp:lastModifiedBy>
  <cp:revision>3</cp:revision>
  <cp:lastPrinted>2025-11-03T06:02:00Z</cp:lastPrinted>
  <dcterms:created xsi:type="dcterms:W3CDTF">2025-11-13T07:41:00Z</dcterms:created>
  <dcterms:modified xsi:type="dcterms:W3CDTF">2025-11-13T07:42:00Z</dcterms:modified>
</cp:coreProperties>
</file>